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325" w:right="0" w:firstLine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DISTRIC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Nort</w:t>
      </w:r>
      <w:r>
        <w:rPr>
          <w:b w:val="0"/>
          <w:bCs w:val="0"/>
          <w:spacing w:val="0"/>
          <w:w w:val="100"/>
        </w:rPr>
        <w:t>h»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ind w:right="0" w:firstLine="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5.2</w:t>
      </w:r>
      <w:r>
        <w:rPr>
          <w:color w:val="1493C9"/>
          <w:spacing w:val="0"/>
          <w:w w:val="100"/>
        </w:rPr>
        <w:t>7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Matakan</w:t>
      </w:r>
      <w:r>
        <w:rPr>
          <w:color w:val="1493C9"/>
          <w:spacing w:val="0"/>
          <w:w w:val="100"/>
        </w:rPr>
        <w:t>a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0"/>
          <w:w w:val="100"/>
        </w:rPr>
        <w:t>3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96" w:lineRule="auto"/>
        <w:ind w:left="325" w:right="324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activities,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underlying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Rural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Coastal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Auckland­wide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rules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below.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plannin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exten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precinct.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1"/>
        </w:numPr>
        <w:tabs>
          <w:tab w:pos="567" w:val="left" w:leader="none"/>
        </w:tabs>
        <w:ind w:left="567" w:right="0" w:hanging="243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Activit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7"/>
          <w:w w:val="100"/>
        </w:rPr>
        <w:t> </w:t>
      </w:r>
      <w:r>
        <w:rPr>
          <w:color w:val="1493C9"/>
          <w:spacing w:val="3"/>
          <w:w w:val="100"/>
        </w:rPr>
        <w:t>table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96" w:lineRule="auto"/>
        <w:ind w:left="325" w:right="624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Rural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Coastal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Matakana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below.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3" w:hRule="exact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12"/>
              <w:ind w:left="5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1"/>
                <w:szCs w:val="21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268" w:lineRule="auto" w:before="12"/>
              <w:ind w:left="-1" w:right="583" w:firstLine="6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1"/>
                <w:szCs w:val="21"/>
              </w:rPr>
              <w:t>Activity</w:t>
            </w:r>
            <w:r>
              <w:rPr>
                <w:rFonts w:ascii="Arial" w:hAnsi="Arial" w:cs="Arial" w:eastAsia="Arial"/>
                <w:b/>
                <w:bCs/>
                <w:spacing w:val="1"/>
                <w:w w:val="99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1"/>
                <w:szCs w:val="21"/>
              </w:rPr>
              <w:t>Status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12"/>
              <w:ind w:left="5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21"/>
                <w:szCs w:val="21"/>
              </w:rPr>
              <w:t>Commerce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10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Retail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Touris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tours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12"/>
              <w:ind w:left="5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1"/>
                <w:szCs w:val="21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Artisa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4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industries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extraction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12"/>
              <w:ind w:left="5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21"/>
                <w:szCs w:val="21"/>
              </w:rPr>
              <w:t>Development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Erection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buildings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Temporar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activities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63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Temporar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activitie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provide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permitte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genera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rule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Unitary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1"/>
        <w:numPr>
          <w:ilvl w:val="0"/>
          <w:numId w:val="1"/>
        </w:numPr>
        <w:tabs>
          <w:tab w:pos="572" w:val="left" w:leader="none"/>
        </w:tabs>
        <w:spacing w:before="73"/>
        <w:ind w:left="572" w:right="0" w:hanging="248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Lan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us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controls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 w:before="79"/>
        <w:ind w:left="1075" w:right="50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Rural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Coastal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Matakana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specifie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below.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1"/>
          <w:numId w:val="2"/>
        </w:numPr>
        <w:tabs>
          <w:tab w:pos="691" w:val="left" w:leader="none"/>
        </w:tabs>
        <w:ind w:left="691" w:right="0" w:hanging="367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Artisa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-10"/>
          <w:w w:val="100"/>
        </w:rPr>
        <w:t> </w:t>
      </w:r>
      <w:r>
        <w:rPr>
          <w:color w:val="1493C9"/>
          <w:spacing w:val="4"/>
          <w:w w:val="100"/>
        </w:rPr>
        <w:t>industries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 w:before="79"/>
        <w:ind w:left="1075" w:right="279" w:hanging="465"/>
        <w:jc w:val="left"/>
      </w:pPr>
      <w:r>
        <w:rPr>
          <w:b w:val="0"/>
          <w:bCs w:val="0"/>
          <w:spacing w:val="0"/>
          <w:w w:val="100"/>
        </w:rPr>
        <w:t>Artisan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industry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manufacture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crafts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clay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fibrou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cements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glass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bronz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materials.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/>
        <w:ind w:left="1075" w:right="90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storage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processing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clay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manufacture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clay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permitte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activity.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1"/>
          <w:numId w:val="2"/>
        </w:numPr>
        <w:tabs>
          <w:tab w:pos="692" w:val="left" w:leader="none"/>
        </w:tabs>
        <w:ind w:left="692" w:right="0" w:hanging="368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Retail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 w:before="79"/>
        <w:ind w:left="1075" w:right="293" w:hanging="465"/>
        <w:jc w:val="left"/>
      </w:pPr>
      <w:r>
        <w:rPr>
          <w:b w:val="0"/>
          <w:bCs w:val="0"/>
          <w:spacing w:val="0"/>
          <w:w w:val="100"/>
        </w:rPr>
        <w:t>Retai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limite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craft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clay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fibrou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cements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glass,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bronze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materials.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1"/>
          <w:numId w:val="2"/>
        </w:numPr>
        <w:tabs>
          <w:tab w:pos="693" w:val="left" w:leader="none"/>
        </w:tabs>
        <w:ind w:left="693" w:right="0" w:hanging="369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Erectio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4"/>
          <w:w w:val="100"/>
        </w:rPr>
        <w:t>o</w:t>
      </w:r>
      <w:r>
        <w:rPr>
          <w:color w:val="1493C9"/>
          <w:spacing w:val="0"/>
          <w:w w:val="100"/>
        </w:rPr>
        <w:t>f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4"/>
          <w:w w:val="100"/>
        </w:rPr>
        <w:t>buildings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 w:before="79"/>
        <w:ind w:left="1075" w:right="16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erectio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associate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manufacturin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permitte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table.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/>
        <w:ind w:left="1075" w:right="234" w:hanging="465"/>
        <w:jc w:val="left"/>
      </w:pP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layout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shown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1: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Matakana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erection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layout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shown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80"/>
          <w:pgNumType w:start="1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right="114" w:firstLine="0"/>
        <w:jc w:val="left"/>
      </w:pPr>
      <w:r>
        <w:rPr>
          <w:b w:val="0"/>
          <w:bCs w:val="0"/>
          <w:spacing w:val="0"/>
          <w:w w:val="100"/>
        </w:rPr>
        <w:t>Matakana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constructed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processing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clay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manufacture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architectural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accessories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clay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fibrous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cement.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1"/>
          <w:numId w:val="2"/>
        </w:numPr>
        <w:tabs>
          <w:tab w:pos="689" w:val="left" w:leader="none"/>
        </w:tabs>
        <w:ind w:left="689" w:right="0" w:hanging="365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Cla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8"/>
          <w:w w:val="100"/>
        </w:rPr>
        <w:t> </w:t>
      </w:r>
      <w:r>
        <w:rPr>
          <w:color w:val="1493C9"/>
          <w:spacing w:val="3"/>
          <w:w w:val="100"/>
        </w:rPr>
        <w:t>extraction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Clay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extraction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on­site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manufacture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clay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products.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Cla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extractio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occu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show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Matakan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3.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1"/>
          <w:numId w:val="2"/>
        </w:numPr>
        <w:tabs>
          <w:tab w:pos="688" w:val="left" w:leader="none"/>
        </w:tabs>
        <w:spacing w:before="73"/>
        <w:ind w:left="688" w:right="0" w:hanging="364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Touris</w:t>
      </w:r>
      <w:r>
        <w:rPr>
          <w:color w:val="1493C9"/>
          <w:spacing w:val="0"/>
          <w:w w:val="100"/>
        </w:rPr>
        <w:t>m</w:t>
      </w:r>
      <w:r>
        <w:rPr>
          <w:color w:val="1493C9"/>
          <w:spacing w:val="-8"/>
          <w:w w:val="100"/>
        </w:rPr>
        <w:t> </w:t>
      </w:r>
      <w:r>
        <w:rPr>
          <w:color w:val="1493C9"/>
          <w:spacing w:val="3"/>
          <w:w w:val="100"/>
        </w:rPr>
        <w:t>tours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Tourism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tours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tours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factory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on­site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manufacturing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1"/>
          <w:numId w:val="2"/>
        </w:numPr>
        <w:tabs>
          <w:tab w:pos="692" w:val="left" w:leader="none"/>
        </w:tabs>
        <w:spacing w:before="73"/>
        <w:ind w:left="692" w:right="0" w:hanging="368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Temporar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12"/>
          <w:w w:val="100"/>
        </w:rPr>
        <w:t> </w:t>
      </w:r>
      <w:r>
        <w:rPr>
          <w:color w:val="1493C9"/>
          <w:spacing w:val="4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Temporary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hosting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events.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/>
        <w:ind w:left="1075" w:right="204" w:hanging="465"/>
        <w:jc w:val="left"/>
      </w:pPr>
      <w:r>
        <w:rPr>
          <w:b w:val="0"/>
          <w:bCs w:val="0"/>
          <w:spacing w:val="0"/>
          <w:w w:val="100"/>
        </w:rPr>
        <w:t>Temporary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events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200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people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three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mont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period.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/>
        <w:ind w:left="1075" w:right="309" w:hanging="465"/>
        <w:jc w:val="left"/>
      </w:pPr>
      <w:r>
        <w:rPr>
          <w:b w:val="0"/>
          <w:bCs w:val="0"/>
          <w:spacing w:val="0"/>
          <w:w w:val="100"/>
        </w:rPr>
        <w:t>Temporary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permitted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limite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hostin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events.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3"/>
        </w:numPr>
        <w:tabs>
          <w:tab w:pos="577" w:val="left" w:leader="none"/>
        </w:tabs>
        <w:ind w:left="577" w:right="0" w:hanging="253"/>
        <w:jc w:val="left"/>
        <w:rPr>
          <w:b w:val="0"/>
          <w:bCs w:val="0"/>
        </w:rPr>
      </w:pPr>
      <w:r>
        <w:rPr>
          <w:color w:val="1493C9"/>
          <w:spacing w:val="6"/>
          <w:w w:val="100"/>
        </w:rPr>
        <w:t>Developmen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10"/>
          <w:w w:val="100"/>
        </w:rPr>
        <w:t> </w:t>
      </w:r>
      <w:r>
        <w:rPr>
          <w:color w:val="1493C9"/>
          <w:spacing w:val="6"/>
          <w:w w:val="100"/>
        </w:rPr>
        <w:t>controls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96" w:lineRule="auto"/>
        <w:ind w:left="325" w:right="255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Rural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Coastal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Matakana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specifie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below.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1074" w:val="left" w:leader="none"/>
        </w:tabs>
        <w:spacing w:line="296" w:lineRule="auto" w:before="1"/>
        <w:ind w:left="1075" w:right="114" w:hanging="465"/>
        <w:jc w:val="left"/>
      </w:pP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carried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manner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minimises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adjoining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properties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respect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dus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withou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pollutio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Matakan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River.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3"/>
        </w:numPr>
        <w:tabs>
          <w:tab w:pos="1074" w:val="left" w:leader="none"/>
        </w:tabs>
        <w:spacing w:line="296" w:lineRule="auto"/>
        <w:ind w:left="1075" w:right="60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tree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shown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1: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Matakana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completed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befor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adjoinin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developed.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3"/>
        </w:numPr>
        <w:tabs>
          <w:tab w:pos="572" w:val="left" w:leader="none"/>
        </w:tabs>
        <w:spacing w:before="73"/>
        <w:ind w:left="572" w:right="0" w:hanging="247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Precinc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4"/>
          <w:w w:val="100"/>
        </w:rPr>
        <w:t> </w:t>
      </w:r>
      <w:r>
        <w:rPr>
          <w:color w:val="1493C9"/>
          <w:spacing w:val="4"/>
          <w:w w:val="100"/>
        </w:rPr>
        <w:t>plan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Precinc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pla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before="20"/>
        <w:ind w:left="325" w:right="958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44.25pt;height:450pt;mso-position-horizontal-relative:char;mso-position-vertical-relative:line" type="#_x0000_t75">
            <v:imagedata r:id="rId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40"/>
          <w:pgMar w:header="803" w:footer="345" w:top="1040" w:bottom="540" w:left="620" w:right="16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259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260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."/>
      <w:lvlJc w:val="left"/>
      <w:pPr>
        <w:ind w:hanging="253"/>
        <w:jc w:val="left"/>
      </w:pPr>
      <w:rPr>
        <w:rFonts w:hint="default" w:ascii="Arial" w:hAnsi="Arial" w:eastAsia="Arial"/>
        <w:b/>
        <w:bCs/>
        <w:color w:val="1493C9"/>
        <w:spacing w:val="6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hanging="3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7"/>
        <w:jc w:val="left"/>
      </w:pPr>
      <w:rPr>
        <w:rFonts w:hint="default" w:ascii="Arial" w:hAnsi="Arial" w:eastAsia="Arial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43"/>
        <w:jc w:val="left"/>
      </w:pPr>
      <w:rPr>
        <w:rFonts w:hint="default" w:ascii="Arial" w:hAnsi="Arial" w:eastAsia="Arial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75" w:hanging="46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25" w:hanging="369"/>
      <w:outlineLvl w:val="1"/>
    </w:pPr>
    <w:rPr>
      <w:rFonts w:ascii="Arial" w:hAnsi="Arial" w:eastAsia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5.27: Matakana 3</dc:title>
  <dc:creator>Auckland Council</dc:creator>
  <dcterms:created xsi:type="dcterms:W3CDTF">2014-06-03T15:11:00Z</dcterms:created>
  <dcterms:modified xsi:type="dcterms:W3CDTF">2014-06-03T15:11:00Z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