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28" w:rsidRDefault="000E0228">
      <w:pPr>
        <w:spacing w:before="9" w:line="130" w:lineRule="exact"/>
        <w:rPr>
          <w:sz w:val="13"/>
          <w:szCs w:val="13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F1699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0E0228" w:rsidRDefault="000E0228">
      <w:pPr>
        <w:spacing w:before="8" w:line="160" w:lineRule="exact"/>
        <w:rPr>
          <w:sz w:val="16"/>
          <w:szCs w:val="16"/>
        </w:rPr>
      </w:pPr>
    </w:p>
    <w:p w:rsidR="000E0228" w:rsidRDefault="00F1699D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1.</w:t>
      </w:r>
      <w:r>
        <w:rPr>
          <w:color w:val="1493C9"/>
        </w:rPr>
        <w:t>7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Regiona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Parks</w:t>
      </w:r>
    </w:p>
    <w:p w:rsidR="000E0228" w:rsidRDefault="000E0228">
      <w:pPr>
        <w:spacing w:before="2" w:line="180" w:lineRule="exact"/>
        <w:rPr>
          <w:sz w:val="18"/>
          <w:szCs w:val="18"/>
        </w:rPr>
      </w:pPr>
    </w:p>
    <w:p w:rsidR="000E0228" w:rsidRDefault="00F1699D">
      <w:pPr>
        <w:pStyle w:val="BodyText"/>
        <w:spacing w:line="296" w:lineRule="auto"/>
        <w:ind w:left="325" w:right="17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Informal</w:t>
      </w:r>
      <w:r>
        <w:rPr>
          <w:w w:val="10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8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0E0228" w:rsidRDefault="000E0228">
      <w:pPr>
        <w:spacing w:before="3" w:line="160" w:lineRule="exact"/>
        <w:rPr>
          <w:sz w:val="16"/>
          <w:szCs w:val="16"/>
        </w:rPr>
      </w:pPr>
    </w:p>
    <w:p w:rsidR="000E0228" w:rsidRDefault="00F1699D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0E0228" w:rsidRDefault="000E0228">
      <w:pPr>
        <w:spacing w:before="2" w:line="180" w:lineRule="exact"/>
        <w:rPr>
          <w:sz w:val="18"/>
          <w:szCs w:val="18"/>
        </w:rPr>
      </w:pPr>
    </w:p>
    <w:p w:rsidR="000E0228" w:rsidRDefault="00F1699D">
      <w:pPr>
        <w:pStyle w:val="BodyText"/>
        <w:spacing w:line="296" w:lineRule="auto"/>
        <w:ind w:left="325" w:right="25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0E0228" w:rsidRDefault="000E0228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E0228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0E0228">
        <w:trPr>
          <w:trHeight w:hRule="exact" w:val="55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overnigh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camperva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hotels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motels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bookmarkStart w:id="0" w:name="_GoBack"/>
        <w:bookmarkEnd w:id="0"/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Marae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E022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0E0228" w:rsidRDefault="00F1699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0E0228" w:rsidRDefault="00F1699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E022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barriers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E0228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0E0228" w:rsidRDefault="000E0228">
      <w:pPr>
        <w:spacing w:before="9" w:line="110" w:lineRule="exact"/>
        <w:rPr>
          <w:sz w:val="11"/>
          <w:szCs w:val="11"/>
        </w:rPr>
      </w:pPr>
    </w:p>
    <w:p w:rsidR="000E0228" w:rsidRDefault="00F1699D">
      <w:pPr>
        <w:pStyle w:val="Heading1"/>
        <w:numPr>
          <w:ilvl w:val="0"/>
          <w:numId w:val="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0E0228" w:rsidRDefault="000E0228">
      <w:pPr>
        <w:spacing w:before="2" w:line="100" w:lineRule="exact"/>
        <w:rPr>
          <w:sz w:val="10"/>
          <w:szCs w:val="10"/>
        </w:rPr>
      </w:pPr>
    </w:p>
    <w:p w:rsidR="000E0228" w:rsidRDefault="00F1699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5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0E0228" w:rsidRDefault="000E0228">
      <w:pPr>
        <w:spacing w:before="3" w:line="160" w:lineRule="exact"/>
        <w:rPr>
          <w:sz w:val="16"/>
          <w:szCs w:val="16"/>
        </w:rPr>
      </w:pPr>
    </w:p>
    <w:p w:rsidR="000E0228" w:rsidRDefault="00F1699D">
      <w:pPr>
        <w:pStyle w:val="Heading1"/>
        <w:numPr>
          <w:ilvl w:val="1"/>
          <w:numId w:val="7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Educatio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facilities</w:t>
      </w:r>
    </w:p>
    <w:p w:rsidR="000E0228" w:rsidRDefault="000E0228">
      <w:pPr>
        <w:spacing w:before="2" w:line="100" w:lineRule="exact"/>
        <w:rPr>
          <w:sz w:val="10"/>
          <w:szCs w:val="10"/>
        </w:rPr>
      </w:pPr>
    </w:p>
    <w:p w:rsidR="000E0228" w:rsidRDefault="00F1699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895"/>
      </w:pPr>
      <w:r>
        <w:t>Education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residential</w:t>
      </w:r>
      <w:r>
        <w:rPr>
          <w:spacing w:val="27"/>
        </w:rPr>
        <w:t xml:space="preserve"> </w:t>
      </w:r>
      <w:r>
        <w:t>zone.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2.1.1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0E0228" w:rsidRDefault="000E0228">
      <w:pPr>
        <w:sectPr w:rsidR="000E022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before="12" w:line="260" w:lineRule="exact"/>
        <w:rPr>
          <w:sz w:val="26"/>
          <w:szCs w:val="26"/>
        </w:rPr>
      </w:pPr>
    </w:p>
    <w:p w:rsidR="000E0228" w:rsidRDefault="00F1699D">
      <w:pPr>
        <w:pStyle w:val="Heading1"/>
        <w:numPr>
          <w:ilvl w:val="1"/>
          <w:numId w:val="7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Recreationa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trails</w:t>
      </w:r>
    </w:p>
    <w:p w:rsidR="000E0228" w:rsidRDefault="000E0228">
      <w:pPr>
        <w:spacing w:before="2" w:line="100" w:lineRule="exact"/>
        <w:rPr>
          <w:sz w:val="10"/>
          <w:szCs w:val="10"/>
        </w:rPr>
      </w:pPr>
    </w:p>
    <w:p w:rsidR="000E0228" w:rsidRDefault="00F1699D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Unforme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wide.</w:t>
      </w:r>
    </w:p>
    <w:p w:rsidR="000E0228" w:rsidRDefault="000E0228">
      <w:pPr>
        <w:spacing w:before="10" w:line="130" w:lineRule="exact"/>
        <w:rPr>
          <w:sz w:val="13"/>
          <w:szCs w:val="13"/>
        </w:rPr>
      </w:pPr>
    </w:p>
    <w:p w:rsidR="000E0228" w:rsidRDefault="00F1699D">
      <w:pPr>
        <w:pStyle w:val="Heading1"/>
        <w:numPr>
          <w:ilvl w:val="0"/>
          <w:numId w:val="6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0E0228" w:rsidRDefault="000E0228">
      <w:pPr>
        <w:spacing w:before="2" w:line="100" w:lineRule="exact"/>
        <w:rPr>
          <w:sz w:val="10"/>
          <w:szCs w:val="10"/>
        </w:rPr>
      </w:pPr>
    </w:p>
    <w:p w:rsidR="000E0228" w:rsidRDefault="00F1699D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7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Parks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0E0228" w:rsidRDefault="000E0228">
      <w:pPr>
        <w:spacing w:before="3" w:line="160" w:lineRule="exact"/>
        <w:rPr>
          <w:sz w:val="16"/>
          <w:szCs w:val="16"/>
        </w:rPr>
      </w:pPr>
    </w:p>
    <w:p w:rsidR="000E0228" w:rsidRDefault="00F1699D">
      <w:pPr>
        <w:pStyle w:val="Heading1"/>
        <w:numPr>
          <w:ilvl w:val="1"/>
          <w:numId w:val="5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0E0228" w:rsidRDefault="000E0228">
      <w:pPr>
        <w:spacing w:before="2" w:line="100" w:lineRule="exact"/>
        <w:rPr>
          <w:sz w:val="10"/>
          <w:szCs w:val="10"/>
        </w:rPr>
      </w:pPr>
    </w:p>
    <w:p w:rsidR="000E0228" w:rsidRDefault="00F1699D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15m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0E0228" w:rsidRDefault="000E0228">
      <w:pPr>
        <w:spacing w:before="10" w:line="130" w:lineRule="exact"/>
        <w:rPr>
          <w:sz w:val="13"/>
          <w:szCs w:val="13"/>
        </w:rPr>
      </w:pPr>
    </w:p>
    <w:p w:rsidR="000E0228" w:rsidRDefault="00F1699D">
      <w:pPr>
        <w:pStyle w:val="Heading1"/>
        <w:numPr>
          <w:ilvl w:val="1"/>
          <w:numId w:val="5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Gros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floo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area</w:t>
      </w:r>
    </w:p>
    <w:p w:rsidR="000E0228" w:rsidRDefault="000E0228">
      <w:pPr>
        <w:spacing w:before="2" w:line="100" w:lineRule="exact"/>
        <w:rPr>
          <w:sz w:val="10"/>
          <w:szCs w:val="10"/>
        </w:rPr>
      </w:pPr>
    </w:p>
    <w:p w:rsidR="000E0228" w:rsidRDefault="00F1699D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Retail</w:t>
      </w:r>
      <w:r>
        <w:rPr>
          <w:spacing w:val="17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5"/>
          <w:position w:val="3"/>
          <w:sz w:val="13"/>
          <w:szCs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GFA.</w:t>
      </w:r>
    </w:p>
    <w:p w:rsidR="000E0228" w:rsidRDefault="000E0228">
      <w:pPr>
        <w:spacing w:before="2" w:line="200" w:lineRule="exact"/>
        <w:rPr>
          <w:sz w:val="20"/>
          <w:szCs w:val="20"/>
        </w:rPr>
      </w:pPr>
    </w:p>
    <w:p w:rsidR="000E0228" w:rsidRDefault="00F169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300m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GFA.</w:t>
      </w:r>
    </w:p>
    <w:p w:rsidR="000E0228" w:rsidRDefault="000E0228">
      <w:pPr>
        <w:spacing w:before="10" w:line="130" w:lineRule="exact"/>
        <w:rPr>
          <w:sz w:val="13"/>
          <w:szCs w:val="13"/>
        </w:rPr>
      </w:pPr>
    </w:p>
    <w:p w:rsidR="000E0228" w:rsidRDefault="00F1699D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0E0228" w:rsidRDefault="000E0228">
      <w:pPr>
        <w:spacing w:before="2" w:line="180" w:lineRule="exact"/>
        <w:rPr>
          <w:sz w:val="18"/>
          <w:szCs w:val="18"/>
        </w:rPr>
      </w:pPr>
    </w:p>
    <w:p w:rsidR="000E0228" w:rsidRDefault="00F1699D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E0228" w:rsidRDefault="00F1699D">
      <w:pPr>
        <w:pStyle w:val="BodyText"/>
        <w:spacing w:before="51" w:line="296" w:lineRule="auto"/>
        <w:ind w:left="325" w:right="263" w:firstLine="0"/>
      </w:pP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Informal</w:t>
      </w:r>
      <w:r>
        <w:rPr>
          <w:spacing w:val="15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zones.</w:t>
      </w:r>
    </w:p>
    <w:p w:rsidR="000E0228" w:rsidRDefault="000E0228">
      <w:pPr>
        <w:spacing w:before="11" w:line="260" w:lineRule="exact"/>
        <w:rPr>
          <w:sz w:val="26"/>
          <w:szCs w:val="26"/>
        </w:rPr>
      </w:pPr>
    </w:p>
    <w:p w:rsidR="000E0228" w:rsidRDefault="00F1699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0E0228" w:rsidRDefault="000E022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020"/>
        <w:gridCol w:w="825"/>
        <w:gridCol w:w="1245"/>
        <w:gridCol w:w="1200"/>
        <w:gridCol w:w="1020"/>
        <w:gridCol w:w="1245"/>
        <w:gridCol w:w="1298"/>
      </w:tblGrid>
      <w:tr w:rsidR="000E0228">
        <w:trPr>
          <w:trHeight w:hRule="exact" w:val="1103"/>
        </w:trPr>
        <w:tc>
          <w:tcPr>
            <w:tcW w:w="17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0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scale</w:t>
            </w:r>
          </w:p>
        </w:tc>
        <w:tc>
          <w:tcPr>
            <w:tcW w:w="8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layout,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design</w:t>
            </w:r>
          </w:p>
        </w:tc>
        <w:tc>
          <w:tcPr>
            <w:tcW w:w="12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realm</w:t>
            </w:r>
          </w:p>
        </w:tc>
        <w:tc>
          <w:tcPr>
            <w:tcW w:w="10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Univeral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safety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environment</w:t>
            </w:r>
          </w:p>
        </w:tc>
        <w:tc>
          <w:tcPr>
            <w:tcW w:w="12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Plans</w:t>
            </w:r>
          </w:p>
        </w:tc>
      </w:tr>
      <w:tr w:rsidR="000E0228">
        <w:trPr>
          <w:trHeight w:hRule="exact" w:val="2445"/>
        </w:trPr>
        <w:tc>
          <w:tcPr>
            <w:tcW w:w="17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applicabl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420" w:right="4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316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10" w:right="5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420" w:right="4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0E0228"/>
        </w:tc>
        <w:tc>
          <w:tcPr>
            <w:tcW w:w="12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55" w:right="5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E0228">
        <w:trPr>
          <w:trHeight w:hRule="exact" w:val="825"/>
        </w:trPr>
        <w:tc>
          <w:tcPr>
            <w:tcW w:w="17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Establishing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mobile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camping</w:t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420" w:right="4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0E0228"/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55" w:right="5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E0228">
        <w:trPr>
          <w:trHeight w:hRule="exact" w:val="383"/>
        </w:trPr>
        <w:tc>
          <w:tcPr>
            <w:tcW w:w="17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420" w:right="4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316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10" w:right="5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55" w:right="5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0E0228" w:rsidRDefault="000E0228">
      <w:pPr>
        <w:spacing w:before="6" w:line="140" w:lineRule="exact"/>
        <w:rPr>
          <w:sz w:val="14"/>
          <w:szCs w:val="14"/>
        </w:rPr>
      </w:pPr>
    </w:p>
    <w:p w:rsidR="000E0228" w:rsidRDefault="00F1699D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E0228" w:rsidRDefault="00F1699D">
      <w:pPr>
        <w:pStyle w:val="BodyText"/>
        <w:spacing w:before="51" w:line="296" w:lineRule="auto"/>
        <w:ind w:left="325" w:right="189" w:firstLine="0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0E0228" w:rsidRDefault="000E0228">
      <w:pPr>
        <w:spacing w:before="2" w:line="190" w:lineRule="exact"/>
        <w:rPr>
          <w:sz w:val="19"/>
          <w:szCs w:val="19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spacing w:before="79"/>
        <w:ind w:left="1075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939"/>
      </w:pPr>
      <w:r>
        <w:t>The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anticipated</w:t>
      </w:r>
      <w:r>
        <w:rPr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environment.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0E0228" w:rsidRDefault="000E0228">
      <w:pPr>
        <w:sectPr w:rsidR="000E0228">
          <w:pgSz w:w="11900" w:h="16840"/>
          <w:pgMar w:top="1040" w:right="1180" w:bottom="540" w:left="620" w:header="803" w:footer="345" w:gutter="0"/>
          <w:cols w:space="720"/>
        </w:sectPr>
      </w:pPr>
    </w:p>
    <w:p w:rsidR="000E0228" w:rsidRDefault="000E0228">
      <w:pPr>
        <w:spacing w:before="4" w:line="170" w:lineRule="exact"/>
        <w:rPr>
          <w:sz w:val="17"/>
          <w:szCs w:val="17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459"/>
      </w:pPr>
      <w:r>
        <w:t>Where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neighbouring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fencing.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29"/>
      </w:pPr>
      <w:r>
        <w:t>Forestry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access.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t>Site</w:t>
      </w:r>
      <w:r>
        <w:rPr>
          <w:spacing w:val="15"/>
        </w:rPr>
        <w:t xml:space="preserve"> </w:t>
      </w:r>
      <w:r>
        <w:t>layout,</w:t>
      </w:r>
      <w:r>
        <w:rPr>
          <w:spacing w:val="16"/>
        </w:rPr>
        <w:t xml:space="preserve"> </w:t>
      </w:r>
      <w:r>
        <w:t>landscaping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design</w:t>
      </w: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39"/>
      </w:pPr>
      <w:r>
        <w:t>Landscaping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broader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</w:pPr>
      <w:r>
        <w:t>Where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vegetation.</w:t>
      </w:r>
    </w:p>
    <w:p w:rsidR="000E0228" w:rsidRDefault="000E0228">
      <w:pPr>
        <w:spacing w:before="2" w:line="120" w:lineRule="exact"/>
        <w:rPr>
          <w:sz w:val="12"/>
          <w:szCs w:val="12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realm</w:t>
      </w: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445"/>
      </w:pP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conveniently</w:t>
      </w:r>
      <w:r>
        <w:rPr>
          <w:spacing w:val="-1"/>
          <w:w w:val="102"/>
        </w:rPr>
        <w:t xml:space="preserve"> </w:t>
      </w:r>
      <w:r>
        <w:t>accessible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street.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09"/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engage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activate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first</w:t>
      </w:r>
      <w:r>
        <w:rPr>
          <w:w w:val="102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levels.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Universa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safety</w:t>
      </w: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459"/>
      </w:pP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pedestrians,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by:</w:t>
      </w:r>
    </w:p>
    <w:p w:rsidR="000E0228" w:rsidRDefault="000E0228">
      <w:pPr>
        <w:spacing w:line="296" w:lineRule="auto"/>
        <w:sectPr w:rsidR="000E0228">
          <w:pgSz w:w="11900" w:h="16840"/>
          <w:pgMar w:top="1040" w:right="1180" w:bottom="540" w:left="620" w:header="803" w:footer="345" w:gutter="0"/>
          <w:cols w:space="720"/>
        </w:sectPr>
      </w:pPr>
    </w:p>
    <w:p w:rsidR="000E0228" w:rsidRDefault="00F1699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E0228" w:rsidRDefault="000E0228">
      <w:pPr>
        <w:spacing w:before="2" w:line="200" w:lineRule="exact"/>
        <w:rPr>
          <w:sz w:val="20"/>
          <w:szCs w:val="20"/>
        </w:rPr>
      </w:pPr>
    </w:p>
    <w:p w:rsidR="000E0228" w:rsidRDefault="00F169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before="12" w:line="260" w:lineRule="exact"/>
        <w:rPr>
          <w:sz w:val="26"/>
          <w:szCs w:val="26"/>
        </w:rPr>
      </w:pPr>
    </w:p>
    <w:p w:rsidR="000E0228" w:rsidRDefault="00F1699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E0228" w:rsidRDefault="00F1699D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pedestrians</w:t>
      </w:r>
    </w:p>
    <w:p w:rsidR="000E0228" w:rsidRDefault="000E0228">
      <w:pPr>
        <w:spacing w:before="2" w:line="200" w:lineRule="exact"/>
        <w:rPr>
          <w:sz w:val="20"/>
          <w:szCs w:val="20"/>
        </w:rPr>
      </w:pPr>
    </w:p>
    <w:p w:rsidR="000E0228" w:rsidRDefault="00F1699D">
      <w:pPr>
        <w:pStyle w:val="BodyText"/>
        <w:spacing w:line="296" w:lineRule="auto"/>
        <w:ind w:left="252" w:right="172" w:firstLine="0"/>
      </w:pPr>
      <w:r>
        <w:rPr>
          <w:spacing w:val="-1"/>
        </w:rPr>
        <w:t>maximisin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glazing,</w:t>
      </w:r>
      <w:r>
        <w:rPr>
          <w:spacing w:val="11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frontages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ind w:left="252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distinctio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communal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semi­privat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space.</w:t>
      </w:r>
    </w:p>
    <w:p w:rsidR="000E0228" w:rsidRDefault="000E0228">
      <w:pPr>
        <w:sectPr w:rsidR="000E022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E0228" w:rsidRDefault="000E0228">
      <w:pPr>
        <w:spacing w:before="2" w:line="120" w:lineRule="exact"/>
        <w:rPr>
          <w:sz w:val="12"/>
          <w:szCs w:val="12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355"/>
      </w:pPr>
      <w:r>
        <w:t>Recreational</w:t>
      </w:r>
      <w:r>
        <w:rPr>
          <w:spacing w:val="12"/>
        </w:rPr>
        <w:t xml:space="preserve"> </w:t>
      </w:r>
      <w:r>
        <w:t>trails,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users,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</w:pPr>
      <w:r>
        <w:t>Forestry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safety.</w:t>
      </w:r>
    </w:p>
    <w:p w:rsidR="000E0228" w:rsidRDefault="000E0228">
      <w:pPr>
        <w:spacing w:before="2" w:line="120" w:lineRule="exact"/>
        <w:rPr>
          <w:sz w:val="12"/>
          <w:szCs w:val="12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39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reserve.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63"/>
      </w:pP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cliff</w:t>
      </w:r>
      <w:r>
        <w:rPr>
          <w:spacing w:val="15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trails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stability</w:t>
      </w:r>
      <w:r>
        <w:rPr>
          <w:spacing w:val="15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cliff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possible.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564"/>
      </w:pPr>
      <w:r>
        <w:t>Forestry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minimal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sites.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2"/>
        </w:rPr>
        <w:t>Reserv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Plans</w:t>
      </w:r>
    </w:p>
    <w:p w:rsidR="000E0228" w:rsidRDefault="00F1699D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5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accor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2010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0E0228" w:rsidRDefault="000E0228">
      <w:pPr>
        <w:spacing w:line="296" w:lineRule="auto"/>
        <w:sectPr w:rsidR="000E022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E0228" w:rsidRDefault="000E0228">
      <w:pPr>
        <w:spacing w:before="2" w:line="160" w:lineRule="exact"/>
        <w:rPr>
          <w:sz w:val="16"/>
          <w:szCs w:val="16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F1699D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infringements</w:t>
      </w:r>
    </w:p>
    <w:p w:rsidR="000E0228" w:rsidRDefault="000E0228">
      <w:pPr>
        <w:spacing w:before="2" w:line="180" w:lineRule="exact"/>
        <w:rPr>
          <w:sz w:val="18"/>
          <w:szCs w:val="18"/>
        </w:rPr>
      </w:pPr>
    </w:p>
    <w:p w:rsidR="000E0228" w:rsidRDefault="00F1699D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E0228" w:rsidRDefault="00F1699D">
      <w:pPr>
        <w:pStyle w:val="BodyText"/>
        <w:spacing w:before="51" w:line="296" w:lineRule="auto"/>
        <w:ind w:left="325" w:right="209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underlyin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Informa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Recreatio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Conservation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infringement.</w:t>
      </w:r>
    </w:p>
    <w:p w:rsidR="000E0228" w:rsidRDefault="000E0228">
      <w:pPr>
        <w:spacing w:before="11" w:line="260" w:lineRule="exact"/>
        <w:rPr>
          <w:sz w:val="26"/>
          <w:szCs w:val="26"/>
        </w:rPr>
      </w:pPr>
    </w:p>
    <w:p w:rsidR="000E0228" w:rsidRDefault="00F1699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0E0228" w:rsidRDefault="000E022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110"/>
        <w:gridCol w:w="1320"/>
        <w:gridCol w:w="1335"/>
        <w:gridCol w:w="1125"/>
        <w:gridCol w:w="1320"/>
        <w:gridCol w:w="1388"/>
      </w:tblGrid>
      <w:tr w:rsidR="000E0228">
        <w:trPr>
          <w:trHeight w:hRule="exact" w:val="833"/>
        </w:trPr>
        <w:tc>
          <w:tcPr>
            <w:tcW w:w="20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scale</w:t>
            </w:r>
          </w:p>
        </w:tc>
        <w:tc>
          <w:tcPr>
            <w:tcW w:w="13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layout,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design</w:t>
            </w:r>
          </w:p>
        </w:tc>
        <w:tc>
          <w:tcPr>
            <w:tcW w:w="13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realm</w:t>
            </w:r>
          </w:p>
        </w:tc>
        <w:tc>
          <w:tcPr>
            <w:tcW w:w="11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Univeral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safety</w:t>
            </w:r>
          </w:p>
        </w:tc>
        <w:tc>
          <w:tcPr>
            <w:tcW w:w="13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natural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environment</w:t>
            </w:r>
          </w:p>
        </w:tc>
        <w:tc>
          <w:tcPr>
            <w:tcW w:w="13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E0228" w:rsidRDefault="00F1699D">
            <w:pPr>
              <w:pStyle w:val="TableParagraph"/>
              <w:spacing w:before="30" w:line="296" w:lineRule="auto"/>
              <w:ind w:left="-1" w:righ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</w:p>
          <w:p w:rsidR="000E0228" w:rsidRDefault="00F169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Plans</w:t>
            </w:r>
          </w:p>
        </w:tc>
      </w:tr>
      <w:tr w:rsidR="000E0228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0E0228"/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70" w:right="5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0E0228"/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0E0228"/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E0228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465" w:right="4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0E0228"/>
        </w:tc>
        <w:tc>
          <w:tcPr>
            <w:tcW w:w="13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70" w:right="5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E0228">
        <w:trPr>
          <w:trHeight w:hRule="exact" w:val="383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465" w:right="4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70" w:right="5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570" w:right="5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228" w:rsidRDefault="00F1699D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0E0228" w:rsidRDefault="000E0228">
      <w:pPr>
        <w:spacing w:before="6" w:line="140" w:lineRule="exact"/>
        <w:rPr>
          <w:sz w:val="14"/>
          <w:szCs w:val="14"/>
        </w:rPr>
      </w:pPr>
    </w:p>
    <w:p w:rsidR="000E0228" w:rsidRDefault="00F1699D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E0228" w:rsidRDefault="00F1699D">
      <w:pPr>
        <w:pStyle w:val="BodyText"/>
        <w:spacing w:before="51" w:line="296" w:lineRule="auto"/>
        <w:ind w:left="325" w:right="324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underlyin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Informa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Recreatio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Conservation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listed.</w:t>
      </w:r>
    </w:p>
    <w:p w:rsidR="000E0228" w:rsidRDefault="000E0228">
      <w:pPr>
        <w:spacing w:before="2" w:line="190" w:lineRule="exact"/>
        <w:rPr>
          <w:sz w:val="19"/>
          <w:szCs w:val="19"/>
        </w:rPr>
      </w:pPr>
    </w:p>
    <w:p w:rsidR="000E0228" w:rsidRDefault="00F1699D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939"/>
      </w:pPr>
      <w:r>
        <w:t>The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anticipated</w:t>
      </w:r>
      <w:r>
        <w:rPr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environment.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Site</w:t>
      </w:r>
      <w:r>
        <w:rPr>
          <w:spacing w:val="15"/>
        </w:rPr>
        <w:t xml:space="preserve"> </w:t>
      </w:r>
      <w:r>
        <w:t>layout,</w:t>
      </w:r>
      <w:r>
        <w:rPr>
          <w:spacing w:val="16"/>
        </w:rPr>
        <w:t xml:space="preserve"> </w:t>
      </w:r>
      <w:r>
        <w:t>landscaping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design</w:t>
      </w: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339"/>
      </w:pPr>
      <w:r>
        <w:t>Landscaping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broader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</w:pPr>
      <w:r>
        <w:t>Where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vegetation.</w:t>
      </w:r>
    </w:p>
    <w:p w:rsidR="000E0228" w:rsidRDefault="000E0228">
      <w:pPr>
        <w:spacing w:before="2" w:line="120" w:lineRule="exact"/>
        <w:rPr>
          <w:sz w:val="12"/>
          <w:szCs w:val="12"/>
        </w:rPr>
      </w:pPr>
    </w:p>
    <w:p w:rsidR="000E0228" w:rsidRDefault="00F1699D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realm</w:t>
      </w: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445"/>
      </w:pP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conveniently</w:t>
      </w:r>
      <w:r>
        <w:rPr>
          <w:spacing w:val="-1"/>
          <w:w w:val="102"/>
        </w:rPr>
        <w:t xml:space="preserve"> </w:t>
      </w:r>
      <w:r>
        <w:t>accessible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street.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09"/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engage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activate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first</w:t>
      </w:r>
      <w:r>
        <w:rPr>
          <w:w w:val="102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levels.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Universa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safety</w:t>
      </w: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459"/>
      </w:pP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pedestrians,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by:</w:t>
      </w:r>
    </w:p>
    <w:p w:rsidR="000E0228" w:rsidRDefault="000E0228">
      <w:pPr>
        <w:spacing w:line="296" w:lineRule="auto"/>
        <w:sectPr w:rsidR="000E0228">
          <w:pgSz w:w="11900" w:h="16840"/>
          <w:pgMar w:top="1040" w:right="1180" w:bottom="540" w:left="620" w:header="803" w:footer="345" w:gutter="0"/>
          <w:cols w:space="720"/>
        </w:sectPr>
      </w:pPr>
    </w:p>
    <w:p w:rsidR="000E0228" w:rsidRDefault="00F1699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E0228" w:rsidRDefault="000E0228">
      <w:pPr>
        <w:spacing w:before="2" w:line="200" w:lineRule="exact"/>
        <w:rPr>
          <w:sz w:val="20"/>
          <w:szCs w:val="20"/>
        </w:rPr>
      </w:pPr>
    </w:p>
    <w:p w:rsidR="000E0228" w:rsidRDefault="00F169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before="12" w:line="260" w:lineRule="exact"/>
        <w:rPr>
          <w:sz w:val="26"/>
          <w:szCs w:val="26"/>
        </w:rPr>
      </w:pPr>
    </w:p>
    <w:p w:rsidR="000E0228" w:rsidRDefault="00F1699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E0228" w:rsidRDefault="00F1699D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pedestrians</w:t>
      </w:r>
    </w:p>
    <w:p w:rsidR="000E0228" w:rsidRDefault="000E0228">
      <w:pPr>
        <w:spacing w:before="2" w:line="200" w:lineRule="exact"/>
        <w:rPr>
          <w:sz w:val="20"/>
          <w:szCs w:val="20"/>
        </w:rPr>
      </w:pPr>
    </w:p>
    <w:p w:rsidR="000E0228" w:rsidRDefault="00F1699D">
      <w:pPr>
        <w:pStyle w:val="BodyText"/>
        <w:spacing w:line="296" w:lineRule="auto"/>
        <w:ind w:left="252" w:right="172" w:firstLine="0"/>
      </w:pPr>
      <w:r>
        <w:rPr>
          <w:spacing w:val="-1"/>
        </w:rPr>
        <w:t>maximisin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glazing,</w:t>
      </w:r>
      <w:r>
        <w:rPr>
          <w:spacing w:val="11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frontages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ind w:left="252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distinctio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communal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semi­privat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space.</w:t>
      </w:r>
    </w:p>
    <w:p w:rsidR="000E0228" w:rsidRDefault="000E0228">
      <w:pPr>
        <w:sectPr w:rsidR="000E022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E0228" w:rsidRDefault="000E0228">
      <w:pPr>
        <w:spacing w:before="2" w:line="120" w:lineRule="exact"/>
        <w:rPr>
          <w:sz w:val="12"/>
          <w:szCs w:val="12"/>
        </w:rPr>
      </w:pP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79" w:line="296" w:lineRule="auto"/>
        <w:ind w:right="355"/>
      </w:pPr>
      <w:r>
        <w:t>Recreational</w:t>
      </w:r>
      <w:r>
        <w:rPr>
          <w:spacing w:val="12"/>
        </w:rPr>
        <w:t xml:space="preserve"> </w:t>
      </w:r>
      <w:r>
        <w:t>trails,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users,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339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reserve.</w:t>
      </w:r>
    </w:p>
    <w:p w:rsidR="000E0228" w:rsidRDefault="000E0228">
      <w:pPr>
        <w:spacing w:before="1" w:line="150" w:lineRule="exact"/>
        <w:rPr>
          <w:sz w:val="15"/>
          <w:szCs w:val="15"/>
        </w:rPr>
      </w:pP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</w:pP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cliff</w:t>
      </w:r>
      <w:r>
        <w:rPr>
          <w:spacing w:val="15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trails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stability</w:t>
      </w:r>
      <w:r>
        <w:rPr>
          <w:spacing w:val="15"/>
        </w:rPr>
        <w:t xml:space="preserve"> </w:t>
      </w:r>
      <w:r>
        <w:t>of</w:t>
      </w:r>
    </w:p>
    <w:p w:rsidR="000E0228" w:rsidRDefault="000E0228">
      <w:pPr>
        <w:sectPr w:rsidR="000E022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E0228" w:rsidRDefault="000E0228">
      <w:pPr>
        <w:spacing w:before="4" w:line="170" w:lineRule="exact"/>
        <w:rPr>
          <w:sz w:val="17"/>
          <w:szCs w:val="17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0E0228">
      <w:pPr>
        <w:spacing w:line="200" w:lineRule="exact"/>
        <w:rPr>
          <w:sz w:val="20"/>
          <w:szCs w:val="20"/>
        </w:rPr>
      </w:pPr>
    </w:p>
    <w:p w:rsidR="000E0228" w:rsidRDefault="00F1699D">
      <w:pPr>
        <w:pStyle w:val="BodyText"/>
        <w:spacing w:before="79"/>
        <w:ind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cliff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possible.</w:t>
      </w:r>
    </w:p>
    <w:p w:rsidR="000E0228" w:rsidRDefault="000E0228">
      <w:pPr>
        <w:spacing w:before="2" w:line="120" w:lineRule="exact"/>
        <w:rPr>
          <w:sz w:val="12"/>
          <w:szCs w:val="12"/>
        </w:rPr>
      </w:pPr>
    </w:p>
    <w:p w:rsidR="000E0228" w:rsidRDefault="00F1699D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rPr>
          <w:spacing w:val="-2"/>
        </w:rPr>
        <w:t>Reserv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Plans</w:t>
      </w:r>
    </w:p>
    <w:p w:rsidR="000E0228" w:rsidRDefault="00F1699D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accor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2010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0E0228" w:rsidRDefault="000E0228">
      <w:pPr>
        <w:spacing w:line="296" w:lineRule="auto"/>
        <w:sectPr w:rsidR="000E0228">
          <w:pgSz w:w="11900" w:h="16840"/>
          <w:pgMar w:top="1040" w:right="1420" w:bottom="540" w:left="620" w:header="803" w:footer="345" w:gutter="0"/>
          <w:cols w:space="720"/>
        </w:sectPr>
      </w:pPr>
    </w:p>
    <w:p w:rsidR="000E0228" w:rsidRDefault="000E0228">
      <w:pPr>
        <w:spacing w:line="200" w:lineRule="exact"/>
        <w:rPr>
          <w:sz w:val="20"/>
          <w:szCs w:val="20"/>
        </w:rPr>
      </w:pPr>
    </w:p>
    <w:sectPr w:rsidR="000E022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699D">
      <w:r>
        <w:separator/>
      </w:r>
    </w:p>
  </w:endnote>
  <w:endnote w:type="continuationSeparator" w:id="0">
    <w:p w:rsidR="00000000" w:rsidRDefault="00F1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28" w:rsidRDefault="00F169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0E0228" w:rsidRDefault="00F169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699D">
      <w:r>
        <w:separator/>
      </w:r>
    </w:p>
  </w:footnote>
  <w:footnote w:type="continuationSeparator" w:id="0">
    <w:p w:rsidR="00000000" w:rsidRDefault="00F1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28" w:rsidRDefault="00F169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0E0228" w:rsidRDefault="00F169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B4C"/>
    <w:multiLevelType w:val="hybridMultilevel"/>
    <w:tmpl w:val="B282CB20"/>
    <w:lvl w:ilvl="0" w:tplc="3DEA90F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81E1F7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49A3BBE">
      <w:start w:val="1"/>
      <w:numFmt w:val="bullet"/>
      <w:lvlText w:val="•"/>
      <w:lvlJc w:val="left"/>
      <w:rPr>
        <w:rFonts w:hint="default"/>
      </w:rPr>
    </w:lvl>
    <w:lvl w:ilvl="3" w:tplc="471C5CE2">
      <w:start w:val="1"/>
      <w:numFmt w:val="bullet"/>
      <w:lvlText w:val="•"/>
      <w:lvlJc w:val="left"/>
      <w:rPr>
        <w:rFonts w:hint="default"/>
      </w:rPr>
    </w:lvl>
    <w:lvl w:ilvl="4" w:tplc="D4FECB34">
      <w:start w:val="1"/>
      <w:numFmt w:val="bullet"/>
      <w:lvlText w:val="•"/>
      <w:lvlJc w:val="left"/>
      <w:rPr>
        <w:rFonts w:hint="default"/>
      </w:rPr>
    </w:lvl>
    <w:lvl w:ilvl="5" w:tplc="1EF021CE">
      <w:start w:val="1"/>
      <w:numFmt w:val="bullet"/>
      <w:lvlText w:val="•"/>
      <w:lvlJc w:val="left"/>
      <w:rPr>
        <w:rFonts w:hint="default"/>
      </w:rPr>
    </w:lvl>
    <w:lvl w:ilvl="6" w:tplc="4CA48D6A">
      <w:start w:val="1"/>
      <w:numFmt w:val="bullet"/>
      <w:lvlText w:val="•"/>
      <w:lvlJc w:val="left"/>
      <w:rPr>
        <w:rFonts w:hint="default"/>
      </w:rPr>
    </w:lvl>
    <w:lvl w:ilvl="7" w:tplc="9210D5EA">
      <w:start w:val="1"/>
      <w:numFmt w:val="bullet"/>
      <w:lvlText w:val="•"/>
      <w:lvlJc w:val="left"/>
      <w:rPr>
        <w:rFonts w:hint="default"/>
      </w:rPr>
    </w:lvl>
    <w:lvl w:ilvl="8" w:tplc="FA5094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694035"/>
    <w:multiLevelType w:val="hybridMultilevel"/>
    <w:tmpl w:val="CBC259D0"/>
    <w:lvl w:ilvl="0" w:tplc="FD5C3AA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07A6AB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0A68252">
      <w:start w:val="1"/>
      <w:numFmt w:val="bullet"/>
      <w:lvlText w:val="•"/>
      <w:lvlJc w:val="left"/>
      <w:rPr>
        <w:rFonts w:hint="default"/>
      </w:rPr>
    </w:lvl>
    <w:lvl w:ilvl="3" w:tplc="18C0BC16">
      <w:start w:val="1"/>
      <w:numFmt w:val="bullet"/>
      <w:lvlText w:val="•"/>
      <w:lvlJc w:val="left"/>
      <w:rPr>
        <w:rFonts w:hint="default"/>
      </w:rPr>
    </w:lvl>
    <w:lvl w:ilvl="4" w:tplc="4C188DAC">
      <w:start w:val="1"/>
      <w:numFmt w:val="bullet"/>
      <w:lvlText w:val="•"/>
      <w:lvlJc w:val="left"/>
      <w:rPr>
        <w:rFonts w:hint="default"/>
      </w:rPr>
    </w:lvl>
    <w:lvl w:ilvl="5" w:tplc="807C8F42">
      <w:start w:val="1"/>
      <w:numFmt w:val="bullet"/>
      <w:lvlText w:val="•"/>
      <w:lvlJc w:val="left"/>
      <w:rPr>
        <w:rFonts w:hint="default"/>
      </w:rPr>
    </w:lvl>
    <w:lvl w:ilvl="6" w:tplc="43D22DFC">
      <w:start w:val="1"/>
      <w:numFmt w:val="bullet"/>
      <w:lvlText w:val="•"/>
      <w:lvlJc w:val="left"/>
      <w:rPr>
        <w:rFonts w:hint="default"/>
      </w:rPr>
    </w:lvl>
    <w:lvl w:ilvl="7" w:tplc="AAE6E142">
      <w:start w:val="1"/>
      <w:numFmt w:val="bullet"/>
      <w:lvlText w:val="•"/>
      <w:lvlJc w:val="left"/>
      <w:rPr>
        <w:rFonts w:hint="default"/>
      </w:rPr>
    </w:lvl>
    <w:lvl w:ilvl="8" w:tplc="4766AB1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5A6C2B"/>
    <w:multiLevelType w:val="multilevel"/>
    <w:tmpl w:val="5330EDBE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0B3B44"/>
    <w:multiLevelType w:val="multilevel"/>
    <w:tmpl w:val="1BCA8DC0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D0A1F32"/>
    <w:multiLevelType w:val="hybridMultilevel"/>
    <w:tmpl w:val="D0F4A52E"/>
    <w:lvl w:ilvl="0" w:tplc="5E3474F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A1E41A3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2F4DEA0">
      <w:start w:val="1"/>
      <w:numFmt w:val="bullet"/>
      <w:lvlText w:val="•"/>
      <w:lvlJc w:val="left"/>
      <w:rPr>
        <w:rFonts w:hint="default"/>
      </w:rPr>
    </w:lvl>
    <w:lvl w:ilvl="3" w:tplc="464AED98">
      <w:start w:val="1"/>
      <w:numFmt w:val="bullet"/>
      <w:lvlText w:val="•"/>
      <w:lvlJc w:val="left"/>
      <w:rPr>
        <w:rFonts w:hint="default"/>
      </w:rPr>
    </w:lvl>
    <w:lvl w:ilvl="4" w:tplc="A9CCA3EE">
      <w:start w:val="1"/>
      <w:numFmt w:val="bullet"/>
      <w:lvlText w:val="•"/>
      <w:lvlJc w:val="left"/>
      <w:rPr>
        <w:rFonts w:hint="default"/>
      </w:rPr>
    </w:lvl>
    <w:lvl w:ilvl="5" w:tplc="73E48C80">
      <w:start w:val="1"/>
      <w:numFmt w:val="bullet"/>
      <w:lvlText w:val="•"/>
      <w:lvlJc w:val="left"/>
      <w:rPr>
        <w:rFonts w:hint="default"/>
      </w:rPr>
    </w:lvl>
    <w:lvl w:ilvl="6" w:tplc="99CED960">
      <w:start w:val="1"/>
      <w:numFmt w:val="bullet"/>
      <w:lvlText w:val="•"/>
      <w:lvlJc w:val="left"/>
      <w:rPr>
        <w:rFonts w:hint="default"/>
      </w:rPr>
    </w:lvl>
    <w:lvl w:ilvl="7" w:tplc="E1841C7E">
      <w:start w:val="1"/>
      <w:numFmt w:val="bullet"/>
      <w:lvlText w:val="•"/>
      <w:lvlJc w:val="left"/>
      <w:rPr>
        <w:rFonts w:hint="default"/>
      </w:rPr>
    </w:lvl>
    <w:lvl w:ilvl="8" w:tplc="815638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381768"/>
    <w:multiLevelType w:val="multilevel"/>
    <w:tmpl w:val="67F24FF0"/>
    <w:lvl w:ilvl="0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3066F4"/>
    <w:multiLevelType w:val="hybridMultilevel"/>
    <w:tmpl w:val="E6644DEC"/>
    <w:lvl w:ilvl="0" w:tplc="DD9AD99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D36D6F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526D574">
      <w:start w:val="1"/>
      <w:numFmt w:val="bullet"/>
      <w:lvlText w:val="•"/>
      <w:lvlJc w:val="left"/>
      <w:rPr>
        <w:rFonts w:hint="default"/>
      </w:rPr>
    </w:lvl>
    <w:lvl w:ilvl="3" w:tplc="501CB208">
      <w:start w:val="1"/>
      <w:numFmt w:val="bullet"/>
      <w:lvlText w:val="•"/>
      <w:lvlJc w:val="left"/>
      <w:rPr>
        <w:rFonts w:hint="default"/>
      </w:rPr>
    </w:lvl>
    <w:lvl w:ilvl="4" w:tplc="7A50ABF2">
      <w:start w:val="1"/>
      <w:numFmt w:val="bullet"/>
      <w:lvlText w:val="•"/>
      <w:lvlJc w:val="left"/>
      <w:rPr>
        <w:rFonts w:hint="default"/>
      </w:rPr>
    </w:lvl>
    <w:lvl w:ilvl="5" w:tplc="E7FAF77C">
      <w:start w:val="1"/>
      <w:numFmt w:val="bullet"/>
      <w:lvlText w:val="•"/>
      <w:lvlJc w:val="left"/>
      <w:rPr>
        <w:rFonts w:hint="default"/>
      </w:rPr>
    </w:lvl>
    <w:lvl w:ilvl="6" w:tplc="08D4FA06">
      <w:start w:val="1"/>
      <w:numFmt w:val="bullet"/>
      <w:lvlText w:val="•"/>
      <w:lvlJc w:val="left"/>
      <w:rPr>
        <w:rFonts w:hint="default"/>
      </w:rPr>
    </w:lvl>
    <w:lvl w:ilvl="7" w:tplc="7E0E4F84">
      <w:start w:val="1"/>
      <w:numFmt w:val="bullet"/>
      <w:lvlText w:val="•"/>
      <w:lvlJc w:val="left"/>
      <w:rPr>
        <w:rFonts w:hint="default"/>
      </w:rPr>
    </w:lvl>
    <w:lvl w:ilvl="8" w:tplc="D256C9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1505CC"/>
    <w:multiLevelType w:val="multilevel"/>
    <w:tmpl w:val="0C44CE70"/>
    <w:lvl w:ilvl="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0228"/>
    <w:rsid w:val="000E0228"/>
    <w:rsid w:val="00F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7797</Characters>
  <Application>Microsoft Office Word</Application>
  <DocSecurity>0</DocSecurity>
  <Lines>64</Lines>
  <Paragraphs>18</Paragraphs>
  <ScaleCrop>false</ScaleCrop>
  <Company>Auckland Council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1.7: Regional parks</dc:title>
  <dc:creator>Auckland Council</dc:creator>
  <cp:lastModifiedBy>Chere Arthur</cp:lastModifiedBy>
  <cp:revision>2</cp:revision>
  <dcterms:created xsi:type="dcterms:W3CDTF">2014-06-03T14:26:00Z</dcterms:created>
  <dcterms:modified xsi:type="dcterms:W3CDTF">2014-06-05T03:04:00Z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