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817" w:val="left" w:leader="none"/>
        </w:tabs>
        <w:spacing w:line="387" w:lineRule="auto"/>
        <w:ind w:left="325" w:right="6289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Rura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5"/>
          <w:w w:val="100"/>
        </w:rPr>
        <w:t>productio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5"/>
          <w:w w:val="100"/>
        </w:rPr>
        <w:t>discharges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38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Introduction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left="325" w:right="684" w:firstLine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generate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dair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sheds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feedpad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pads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sludg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ponds.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fertilise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stockpilin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compostin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vegetativ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anima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waste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vegetativ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material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silage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leachate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liquid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contaminants.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before="73"/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329.249998pt;mso-position-horizontal-relative:page;mso-position-vertical-relative:paragraph;z-index:-314" coordorigin="818,-45" coordsize="2,6585">
            <v:shape style="position:absolute;left:818;top:-45;width:2;height:6585" coordorigin="818,-45" coordsize="0,6585" path="m818,-45l818,6540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96" w:lineRule="auto" w:before="73"/>
        <w:ind w:left="340" w:right="22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regulatin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dair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effluent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effluen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effluent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effluen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effluen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fertilise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fertiliser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fertiliser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stockpil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23" w:val="left" w:leader="none"/>
              </w:tabs>
              <w:spacing w:before="51"/>
              <w:ind w:left="-1" w:right="0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decomposing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leachate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21" w:val="left" w:leader="none"/>
              </w:tabs>
              <w:spacing w:line="270" w:lineRule="atLeast"/>
              <w:ind w:left="-1" w:right="6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decomposing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leachate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sealed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(permeability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1x10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­9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m/s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collect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silage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silag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leachat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directly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greenhous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nutrien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solutio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greenhouse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121" w:val="left" w:leader="none"/>
              </w:tabs>
              <w:spacing w:before="51"/>
              <w:ind w:left="1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offal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hole,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shallow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trench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composting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722" w:val="left" w:leader="none"/>
              </w:tabs>
              <w:spacing w:before="51"/>
              <w:ind w:left="722" w:right="0" w:hanging="12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originates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business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contaminant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21" w:val="left" w:leader="none"/>
              </w:tabs>
              <w:spacing w:before="51"/>
              <w:ind w:left="1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volume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/discharg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system/day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/>
        <w:pict>
          <v:group style="position:absolute;margin-left:40.875pt;margin-top:-179.251144pt;width:.1pt;height:173.250023pt;mso-position-horizontal-relative:page;mso-position-vertical-relative:paragraph;z-index:-313" coordorigin="818,-3585" coordsize="2,3465">
            <v:shape style="position:absolute;left:818;top:-3585;width:2;height:3465" coordorigin="818,-3585" coordsize="0,3465" path="m818,-3585l818,-120e" filled="f" stroked="t" strokeweight="2.35pt" strokecolor="#545454">
              <v:path arrowok="t"/>
            </v:shape>
            <w10:wrap type="none"/>
          </v:group>
        </w:pic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2"/>
        </w:numPr>
        <w:tabs>
          <w:tab w:pos="696" w:val="left" w:leader="none"/>
        </w:tabs>
        <w:ind w:left="696" w:right="0" w:hanging="37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2"/>
        </w:numPr>
        <w:tabs>
          <w:tab w:pos="886" w:val="left" w:leader="none"/>
        </w:tabs>
        <w:ind w:left="886" w:right="0" w:hanging="56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General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runof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bodie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artificia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watercourses.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37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nitroge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combinatio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effluent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nitrogenou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fertilise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nitrogen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1"/>
        <w:ind w:left="1525" w:right="675" w:hanging="465"/>
        <w:jc w:val="left"/>
      </w:pP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150kgN/ha/year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30kgN/ha/31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grazed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pasture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sandy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soils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239" w:hanging="465"/>
        <w:jc w:val="left"/>
      </w:pP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200kgN/ha/year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50kgN/ha/31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grazed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pasture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soils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135" w:hanging="465"/>
        <w:jc w:val="left"/>
      </w:pP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nitroge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grazed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pasture.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"Soi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Types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"No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Information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Unitar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viewer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2"/>
        </w:numPr>
        <w:tabs>
          <w:tab w:pos="877" w:val="left" w:leader="none"/>
        </w:tabs>
        <w:ind w:left="877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Discharg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dair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far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effluent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419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feedpads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standoff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permeability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layer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1x1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­9</w:t>
      </w:r>
      <w:r>
        <w:rPr>
          <w:b w:val="0"/>
          <w:bCs w:val="0"/>
          <w:spacing w:val="0"/>
          <w:w w:val="100"/>
          <w:position w:val="0"/>
        </w:rPr>
        <w:t>m/s.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permeability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certified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chartered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professional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engineer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holding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current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practicing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certificate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provided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council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request.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51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modified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Dair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Calculato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2012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22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permeability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sealing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1x1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­9</w:t>
      </w:r>
      <w:r>
        <w:rPr>
          <w:b w:val="0"/>
          <w:bCs w:val="0"/>
          <w:spacing w:val="0"/>
          <w:w w:val="100"/>
          <w:position w:val="0"/>
        </w:rPr>
        <w:t>m/s.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permeability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certified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chartered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professional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enginee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holdin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curren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practicin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certificate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164" w:hanging="465"/>
        <w:jc w:val="left"/>
      </w:pPr>
      <w:r>
        <w:rPr>
          <w:b w:val="0"/>
          <w:bCs w:val="0"/>
          <w:spacing w:val="0"/>
          <w:w w:val="100"/>
        </w:rPr>
        <w:t>confirmation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permeability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layer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completio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'Modified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system’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supporting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infrastructure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pumps,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screens,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traps,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aerators,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inlet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outlet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pipes.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tanks.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sump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460" w:hanging="465"/>
        <w:jc w:val="left"/>
      </w:pP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diversio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ancillar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hardstand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animals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animal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100" w:hanging="465"/>
        <w:jc w:val="left"/>
      </w:pPr>
      <w:r>
        <w:rPr>
          <w:b w:val="0"/>
          <w:bCs w:val="0"/>
          <w:spacing w:val="-1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effluent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directl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effluen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lawfu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off­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3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414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nutrient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budget,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OVERSEER®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model,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Nitrogen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Nitrogen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leaching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rates,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2"/>
        </w:numPr>
        <w:tabs>
          <w:tab w:pos="882" w:val="left" w:leader="none"/>
        </w:tabs>
        <w:ind w:left="882" w:right="0" w:hanging="558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discharg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fertilise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Fertiliser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51"/>
        <w:ind w:left="1525" w:right="130" w:hanging="465"/>
        <w:jc w:val="left"/>
      </w:pP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wetlan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shorelin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stream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580" w:hanging="465"/>
        <w:jc w:val="left"/>
      </w:pPr>
      <w:r>
        <w:rPr>
          <w:b w:val="0"/>
          <w:bCs w:val="0"/>
          <w:spacing w:val="-1"/>
          <w:w w:val="100"/>
        </w:rPr>
        <w:t>Fertilise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revegetation,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landscaping,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horticultural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domestic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/>
        <w:ind w:left="1075" w:right="117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storage,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fertiliser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Nutrient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(2007).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2"/>
        </w:numPr>
        <w:tabs>
          <w:tab w:pos="880" w:val="left" w:leader="none"/>
        </w:tabs>
        <w:ind w:left="880" w:right="0" w:hanging="556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Silag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storag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leachat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disposal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32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silage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layer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1x1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­9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4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6"/>
          <w:w w:val="100"/>
          <w:position w:val="0"/>
        </w:rPr>
        <w:t>m/s.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silag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securel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Silage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offal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offal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trenches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body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floodplai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CMA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68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silage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leachate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collected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diluted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2"/>
        </w:numPr>
        <w:tabs>
          <w:tab w:pos="884" w:val="left" w:leader="none"/>
        </w:tabs>
        <w:ind w:left="884" w:right="0" w:hanging="56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Discharg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greenhous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nutrien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solutio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ont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int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line="296" w:lineRule="auto" w:before="79"/>
        <w:ind w:left="1075" w:right="49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greenhous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nutrien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solutio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Greenhous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Nutrien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(2007).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2"/>
        </w:numPr>
        <w:tabs>
          <w:tab w:pos="878" w:val="left" w:leader="none"/>
        </w:tabs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Othe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Rura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Productio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Discharges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sewage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spread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pathogens,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disease.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1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1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hanging="124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125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2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93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562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H4.10: Rural production discharges</dc:title>
  <dc:creator>Auckland Council</dc:creator>
  <dcterms:created xsi:type="dcterms:W3CDTF">2014-06-03T13:42:07Z</dcterms:created>
  <dcterms:modified xsi:type="dcterms:W3CDTF">2014-06-03T13:42:07Z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